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color w:val="000000"/>
          <w:sz w:val="12"/>
          <w:szCs w:val="12"/>
        </w:rPr>
      </w:pPr>
      <w:r w:rsidDel="00000000" w:rsidR="00000000" w:rsidRPr="00000000">
        <w:rPr>
          <w:rFonts w:ascii="Times New Roman" w:cs="Times New Roman" w:eastAsia="Times New Roman" w:hAnsi="Times New Roman"/>
          <w:color w:val="000000"/>
          <w:sz w:val="24"/>
          <w:szCs w:val="24"/>
        </w:rPr>
        <w:drawing>
          <wp:inline distB="0" distT="0" distL="0" distR="0">
            <wp:extent cx="447675" cy="609600"/>
            <wp:effectExtent b="0" l="0" r="0" t="0"/>
            <wp:docPr id="9"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47675" cy="6096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b w:val="1"/>
          <w:color w:val="000000"/>
          <w:sz w:val="36"/>
          <w:szCs w:val="36"/>
        </w:rPr>
      </w:pPr>
      <w:r w:rsidDel="00000000" w:rsidR="00000000" w:rsidRPr="00000000">
        <w:rPr>
          <w:rFonts w:ascii="Times New Roman" w:cs="Times New Roman" w:eastAsia="Times New Roman" w:hAnsi="Times New Roman"/>
          <w:b w:val="1"/>
          <w:color w:val="000000"/>
          <w:sz w:val="36"/>
          <w:szCs w:val="36"/>
          <w:rtl w:val="0"/>
        </w:rPr>
        <w:t xml:space="preserve">СКВИРСЬКА МІСЬКА РАДА</w:t>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b w:val="1"/>
          <w:color w:val="000000"/>
          <w:sz w:val="12"/>
          <w:szCs w:val="12"/>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b w:val="1"/>
          <w:color w:val="000000"/>
          <w:sz w:val="36"/>
          <w:szCs w:val="36"/>
        </w:rPr>
      </w:pPr>
      <w:r w:rsidDel="00000000" w:rsidR="00000000" w:rsidRPr="00000000">
        <w:rPr>
          <w:rFonts w:ascii="Times New Roman" w:cs="Times New Roman" w:eastAsia="Times New Roman" w:hAnsi="Times New Roman"/>
          <w:b w:val="1"/>
          <w:color w:val="000000"/>
          <w:sz w:val="36"/>
          <w:szCs w:val="36"/>
          <w:rtl w:val="0"/>
        </w:rPr>
        <w:t xml:space="preserve">    Р І Ш Е Н Н Я</w:t>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0" w:line="240" w:lineRule="auto"/>
        <w:jc w:val="both"/>
        <w:rPr>
          <w:rFonts w:ascii="Times New Roman" w:cs="Times New Roman" w:eastAsia="Times New Roman" w:hAnsi="Times New Roman"/>
          <w:color w:val="000000"/>
          <w:sz w:val="20"/>
          <w:szCs w:val="20"/>
        </w:rPr>
      </w:pP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0" w:line="240" w:lineRule="auto"/>
        <w:jc w:val="both"/>
        <w:rPr>
          <w:rFonts w:ascii="Times New Roman" w:cs="Times New Roman" w:eastAsia="Times New Roman" w:hAnsi="Times New Roman"/>
          <w:color w:val="000000"/>
          <w:sz w:val="20"/>
          <w:szCs w:val="20"/>
        </w:rPr>
      </w:pPr>
      <w:r w:rsidDel="00000000" w:rsidR="00000000" w:rsidRPr="00000000">
        <w:rPr>
          <w:rtl w:val="0"/>
        </w:rPr>
      </w:r>
    </w:p>
    <w:p w:rsidR="00000000" w:rsidDel="00000000" w:rsidP="00000000" w:rsidRDefault="00000000" w:rsidRPr="00000000" w14:paraId="00000007">
      <w:pPr>
        <w:keepNext w:val="1"/>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від 12 липня  2022 року                м. Сквира                        №02-23-VІІІ </w:t>
      </w:r>
    </w:p>
    <w:p w:rsidR="00000000" w:rsidDel="00000000" w:rsidP="00000000" w:rsidRDefault="00000000" w:rsidRPr="00000000" w14:paraId="00000008">
      <w:pPr>
        <w:keepNext w:val="1"/>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b w:val="1"/>
          <w:color w:val="000000"/>
          <w:sz w:val="32"/>
          <w:szCs w:val="32"/>
        </w:rPr>
      </w:pP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0" w:line="240" w:lineRule="auto"/>
        <w:jc w:val="both"/>
        <w:rPr>
          <w:rFonts w:ascii="Times New Roman" w:cs="Times New Roman" w:eastAsia="Times New Roman" w:hAnsi="Times New Roman"/>
          <w:color w:val="000000"/>
          <w:sz w:val="20"/>
          <w:szCs w:val="20"/>
        </w:rPr>
      </w:pPr>
      <w:r w:rsidDel="00000000" w:rsidR="00000000" w:rsidRPr="00000000">
        <w:rPr>
          <w:rtl w:val="0"/>
        </w:rPr>
      </w:r>
    </w:p>
    <w:p w:rsidR="00000000" w:rsidDel="00000000" w:rsidP="00000000" w:rsidRDefault="00000000" w:rsidRPr="00000000" w14:paraId="0000000A">
      <w:pPr>
        <w:keepNext w:val="1"/>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Про внесення змін до рішення  міської ради </w:t>
      </w:r>
    </w:p>
    <w:p w:rsidR="00000000" w:rsidDel="00000000" w:rsidP="00000000" w:rsidRDefault="00000000" w:rsidRPr="00000000" w14:paraId="0000000B">
      <w:pPr>
        <w:keepNext w:val="1"/>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від 23 грудня 2021 року №04-17-VІІІ «Про бюджет </w:t>
      </w:r>
    </w:p>
    <w:p w:rsidR="00000000" w:rsidDel="00000000" w:rsidP="00000000" w:rsidRDefault="00000000" w:rsidRPr="00000000" w14:paraId="0000000C">
      <w:pPr>
        <w:keepNext w:val="1"/>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Сквирської міської територіальної громади на 2022 рік»</w:t>
      </w:r>
    </w:p>
    <w:p w:rsidR="00000000" w:rsidDel="00000000" w:rsidP="00000000" w:rsidRDefault="00000000" w:rsidRPr="00000000" w14:paraId="0000000D">
      <w:pPr>
        <w:spacing w:after="0" w:line="240" w:lineRule="auto"/>
        <w:rPr>
          <w:rFonts w:ascii="Times New Roman" w:cs="Times New Roman" w:eastAsia="Times New Roman" w:hAnsi="Times New Roman"/>
          <w:b w:val="1"/>
          <w:sz w:val="28"/>
          <w:szCs w:val="28"/>
          <w:u w:val="single"/>
        </w:rPr>
      </w:pPr>
      <w:r w:rsidDel="00000000" w:rsidR="00000000" w:rsidRPr="00000000">
        <w:rPr>
          <w:rFonts w:ascii="Times New Roman" w:cs="Times New Roman" w:eastAsia="Times New Roman" w:hAnsi="Times New Roman"/>
          <w:b w:val="1"/>
          <w:sz w:val="28"/>
          <w:szCs w:val="28"/>
          <w:u w:val="single"/>
          <w:rtl w:val="0"/>
        </w:rPr>
        <w:t xml:space="preserve">10561000000</w:t>
      </w:r>
    </w:p>
    <w:p w:rsidR="00000000" w:rsidDel="00000000" w:rsidP="00000000" w:rsidRDefault="00000000" w:rsidRPr="00000000" w14:paraId="0000000E">
      <w:pPr>
        <w:spacing w:after="0" w:line="240" w:lineRule="auto"/>
        <w:rPr>
          <w:rFonts w:ascii="Times New Roman" w:cs="Times New Roman" w:eastAsia="Times New Roman" w:hAnsi="Times New Roman"/>
          <w:b w:val="1"/>
          <w:sz w:val="28"/>
          <w:szCs w:val="28"/>
          <w:u w:val="single"/>
        </w:rPr>
      </w:pPr>
      <w:r w:rsidDel="00000000" w:rsidR="00000000" w:rsidRPr="00000000">
        <w:rPr>
          <w:rFonts w:ascii="Times New Roman" w:cs="Times New Roman" w:eastAsia="Times New Roman" w:hAnsi="Times New Roman"/>
          <w:b w:val="1"/>
          <w:sz w:val="28"/>
          <w:szCs w:val="28"/>
          <w:rtl w:val="0"/>
        </w:rPr>
        <w:t xml:space="preserve">(код бюджету)</w:t>
      </w:r>
      <w:r w:rsidDel="00000000" w:rsidR="00000000" w:rsidRPr="00000000">
        <w:rPr>
          <w:rtl w:val="0"/>
        </w:rPr>
      </w:r>
    </w:p>
    <w:p w:rsidR="00000000" w:rsidDel="00000000" w:rsidP="00000000" w:rsidRDefault="00000000" w:rsidRPr="00000000" w14:paraId="0000000F">
      <w:pPr>
        <w:spacing w:after="0" w:line="240" w:lineRule="auto"/>
        <w:rPr>
          <w:rFonts w:ascii="Times New Roman" w:cs="Times New Roman" w:eastAsia="Times New Roman" w:hAnsi="Times New Roman"/>
          <w:b w:val="1"/>
          <w:sz w:val="28"/>
          <w:szCs w:val="28"/>
          <w:u w:val="single"/>
        </w:rPr>
      </w:pPr>
      <w:r w:rsidDel="00000000" w:rsidR="00000000" w:rsidRPr="00000000">
        <w:rPr>
          <w:rtl w:val="0"/>
        </w:rPr>
      </w:r>
    </w:p>
    <w:p w:rsidR="00000000" w:rsidDel="00000000" w:rsidP="00000000" w:rsidRDefault="00000000" w:rsidRPr="00000000" w14:paraId="00000010">
      <w:pPr>
        <w:spacing w:after="0" w:line="240" w:lineRule="auto"/>
        <w:rPr>
          <w:rFonts w:ascii="Times New Roman" w:cs="Times New Roman" w:eastAsia="Times New Roman" w:hAnsi="Times New Roman"/>
          <w:b w:val="1"/>
          <w:sz w:val="28"/>
          <w:szCs w:val="28"/>
          <w:u w:val="single"/>
        </w:rPr>
      </w:pPr>
      <w:r w:rsidDel="00000000" w:rsidR="00000000" w:rsidRPr="00000000">
        <w:rPr>
          <w:rtl w:val="0"/>
        </w:rPr>
      </w:r>
    </w:p>
    <w:p w:rsidR="00000000" w:rsidDel="00000000" w:rsidP="00000000" w:rsidRDefault="00000000" w:rsidRPr="00000000" w14:paraId="00000011">
      <w:pPr>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Керуючись статтею 26 Закону України «Про місцеве самоврядування в Україні», статтею 22, 23, 78  Бюджетного кодексу України, Законом України «Про внесення змін до розділу VІ «Прикінцеві та перехідні положення» Бюджетного кодексу України та інших законодавчих актів України» від 15.03.2022 року №2134-ІХ, регламентом Сквирської міської ради та враховуючи пропозиції постійних депутатських комісій, Сквирська міська рада VIII скликання</w:t>
      </w:r>
    </w:p>
    <w:p w:rsidR="00000000" w:rsidDel="00000000" w:rsidP="00000000" w:rsidRDefault="00000000" w:rsidRPr="00000000" w14:paraId="00000012">
      <w:pPr>
        <w:ind w:firstLine="567"/>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ВИРІШИЛА:</w:t>
      </w:r>
    </w:p>
    <w:p w:rsidR="00000000" w:rsidDel="00000000" w:rsidP="00000000" w:rsidRDefault="00000000" w:rsidRPr="00000000" w14:paraId="00000013">
      <w:pPr>
        <w:spacing w:after="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Внести наступні зміни до рішення сесії Сквирської міської ради від 23.12.2021 року №04-17-VІІІ «Про бюджет Сквирської міської територіальної громади на 2022 рік»:</w:t>
      </w:r>
    </w:p>
    <w:p w:rsidR="00000000" w:rsidDel="00000000" w:rsidP="00000000" w:rsidRDefault="00000000" w:rsidRPr="00000000" w14:paraId="00000014">
      <w:pPr>
        <w:spacing w:after="120"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1.1.</w:t>
      </w:r>
      <w:r w:rsidDel="00000000" w:rsidR="00000000" w:rsidRPr="00000000">
        <w:rPr>
          <w:rFonts w:ascii="Times New Roman" w:cs="Times New Roman" w:eastAsia="Times New Roman" w:hAnsi="Times New Roman"/>
          <w:sz w:val="28"/>
          <w:szCs w:val="28"/>
          <w:rtl w:val="0"/>
        </w:rPr>
        <w:t xml:space="preserve"> пункт 1 викласти у такій редакції: «Визначити на 2022 рік:</w:t>
      </w:r>
    </w:p>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12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доходи</w:t>
      </w:r>
      <w:r w:rsidDel="00000000" w:rsidR="00000000" w:rsidRPr="00000000">
        <w:rPr>
          <w:rFonts w:ascii="Times New Roman" w:cs="Times New Roman" w:eastAsia="Times New Roman" w:hAnsi="Times New Roman"/>
          <w:color w:val="000000"/>
          <w:sz w:val="28"/>
          <w:szCs w:val="28"/>
          <w:rtl w:val="0"/>
        </w:rPr>
        <w:t xml:space="preserve"> міського бюджету у сумі 282 888 960,00 гривень, у тому числі доходи загального фонду міського бюджету 281 238 560,00 гривень та доходи спеціального фонду міського бюджету 1 650 400,00 гривень згідно з додатком 1 до цього рішення;</w:t>
      </w:r>
    </w:p>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120" w:line="240" w:lineRule="auto"/>
        <w:ind w:firstLine="567"/>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видатки</w:t>
      </w:r>
      <w:r w:rsidDel="00000000" w:rsidR="00000000" w:rsidRPr="00000000">
        <w:rPr>
          <w:rFonts w:ascii="Times New Roman" w:cs="Times New Roman" w:eastAsia="Times New Roman" w:hAnsi="Times New Roman"/>
          <w:color w:val="000000"/>
          <w:sz w:val="28"/>
          <w:szCs w:val="28"/>
          <w:rtl w:val="0"/>
        </w:rPr>
        <w:t xml:space="preserve"> міського бюджету у сумі 304 635 750,82 гривень, у тому числі видатки загального фонду міського бюджету 284 564 369,99 гривень та видатки спеціального фонду міського бюджету 20 071 380,83 гривень згідно з додатком 3 до цього рішення;</w:t>
      </w:r>
      <w:r w:rsidDel="00000000" w:rsidR="00000000" w:rsidRPr="00000000">
        <w:rPr>
          <w:rFonts w:ascii="Times New Roman" w:cs="Times New Roman" w:eastAsia="Times New Roman" w:hAnsi="Times New Roman"/>
          <w:b w:val="1"/>
          <w:color w:val="000000"/>
          <w:sz w:val="28"/>
          <w:szCs w:val="28"/>
          <w:rtl w:val="0"/>
        </w:rPr>
        <w:t xml:space="preserve"> </w:t>
      </w:r>
    </w:p>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12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повернення </w:t>
      </w:r>
      <w:r w:rsidDel="00000000" w:rsidR="00000000" w:rsidRPr="00000000">
        <w:rPr>
          <w:rFonts w:ascii="Times New Roman" w:cs="Times New Roman" w:eastAsia="Times New Roman" w:hAnsi="Times New Roman"/>
          <w:color w:val="000000"/>
          <w:sz w:val="28"/>
          <w:szCs w:val="28"/>
          <w:rtl w:val="0"/>
        </w:rPr>
        <w:t xml:space="preserve">кредитів до загального фонду міського бюджету у сумі 0 гривень згідно з додатком №4 до цього рішення;</w:t>
      </w:r>
    </w:p>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12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профіцит</w:t>
      </w:r>
      <w:r w:rsidDel="00000000" w:rsidR="00000000" w:rsidRPr="00000000">
        <w:rPr>
          <w:rFonts w:ascii="Times New Roman" w:cs="Times New Roman" w:eastAsia="Times New Roman" w:hAnsi="Times New Roman"/>
          <w:color w:val="000000"/>
          <w:sz w:val="28"/>
          <w:szCs w:val="28"/>
          <w:rtl w:val="0"/>
        </w:rPr>
        <w:t xml:space="preserve"> за загальним фондом міського бюджету у сумі 3 325 809,99 гривень згідно з додатком 2 до цього рішення;</w:t>
      </w:r>
    </w:p>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120" w:line="240" w:lineRule="auto"/>
        <w:ind w:firstLine="567"/>
        <w:jc w:val="both"/>
        <w:rPr>
          <w:rFonts w:ascii="Times New Roman" w:cs="Times New Roman" w:eastAsia="Times New Roman" w:hAnsi="Times New Roman"/>
          <w:color w:val="000000"/>
          <w:sz w:val="28"/>
          <w:szCs w:val="28"/>
        </w:rPr>
      </w:pPr>
      <w:bookmarkStart w:colFirst="0" w:colLast="0" w:name="_heading=h.gjdgxs" w:id="0"/>
      <w:bookmarkEnd w:id="0"/>
      <w:r w:rsidDel="00000000" w:rsidR="00000000" w:rsidRPr="00000000">
        <w:rPr>
          <w:rFonts w:ascii="Times New Roman" w:cs="Times New Roman" w:eastAsia="Times New Roman" w:hAnsi="Times New Roman"/>
          <w:b w:val="1"/>
          <w:color w:val="000000"/>
          <w:sz w:val="28"/>
          <w:szCs w:val="28"/>
          <w:rtl w:val="0"/>
        </w:rPr>
        <w:t xml:space="preserve">дефіцит</w:t>
      </w:r>
      <w:r w:rsidDel="00000000" w:rsidR="00000000" w:rsidRPr="00000000">
        <w:rPr>
          <w:rFonts w:ascii="Times New Roman" w:cs="Times New Roman" w:eastAsia="Times New Roman" w:hAnsi="Times New Roman"/>
          <w:color w:val="000000"/>
          <w:sz w:val="28"/>
          <w:szCs w:val="28"/>
          <w:rtl w:val="0"/>
        </w:rPr>
        <w:t xml:space="preserve"> за спеціальним фондом міського бюджету у сумі 18 420 980,83 гривень згідно з додатком 2 до цього рішення;</w:t>
      </w:r>
    </w:p>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12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оборотний залишок бюджетних коштів</w:t>
      </w:r>
      <w:r w:rsidDel="00000000" w:rsidR="00000000" w:rsidRPr="00000000">
        <w:rPr>
          <w:rFonts w:ascii="Times New Roman" w:cs="Times New Roman" w:eastAsia="Times New Roman" w:hAnsi="Times New Roman"/>
          <w:color w:val="000000"/>
          <w:sz w:val="28"/>
          <w:szCs w:val="28"/>
          <w:rtl w:val="0"/>
        </w:rPr>
        <w:t xml:space="preserve"> міського бюджету у розмірі 100 000 гривень, що становить 0,03 відсотка видатків загального фонду районного бюджету, визначених цим пунктом;</w:t>
      </w:r>
    </w:p>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120" w:line="240" w:lineRule="auto"/>
        <w:ind w:firstLine="567"/>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резервний фонд</w:t>
      </w:r>
      <w:r w:rsidDel="00000000" w:rsidR="00000000" w:rsidRPr="00000000">
        <w:rPr>
          <w:rFonts w:ascii="Times New Roman" w:cs="Times New Roman" w:eastAsia="Times New Roman" w:hAnsi="Times New Roman"/>
          <w:color w:val="000000"/>
          <w:sz w:val="28"/>
          <w:szCs w:val="28"/>
          <w:rtl w:val="0"/>
        </w:rPr>
        <w:t xml:space="preserve"> міського бюджету у розмірі 300 000,00 гривень, що становить 0,1 відсотка загального фонду міського бюджету, визначених цим пунктом;</w:t>
      </w:r>
      <w:r w:rsidDel="00000000" w:rsidR="00000000" w:rsidRPr="00000000">
        <w:rPr>
          <w:rFonts w:ascii="Times New Roman" w:cs="Times New Roman" w:eastAsia="Times New Roman" w:hAnsi="Times New Roman"/>
          <w:b w:val="1"/>
          <w:color w:val="000000"/>
          <w:sz w:val="28"/>
          <w:szCs w:val="28"/>
          <w:rtl w:val="0"/>
        </w:rPr>
        <w:t xml:space="preserve"> </w:t>
      </w:r>
    </w:p>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12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1.2.</w:t>
      </w:r>
      <w:r w:rsidDel="00000000" w:rsidR="00000000" w:rsidRPr="00000000">
        <w:rPr>
          <w:rFonts w:ascii="Times New Roman" w:cs="Times New Roman" w:eastAsia="Times New Roman" w:hAnsi="Times New Roman"/>
          <w:color w:val="000000"/>
          <w:sz w:val="28"/>
          <w:szCs w:val="28"/>
          <w:rtl w:val="0"/>
        </w:rPr>
        <w:t xml:space="preserve"> пункт 6 викласти у такій редакції: «Затвердити </w:t>
      </w:r>
      <w:r w:rsidDel="00000000" w:rsidR="00000000" w:rsidRPr="00000000">
        <w:rPr>
          <w:rFonts w:ascii="Times New Roman" w:cs="Times New Roman" w:eastAsia="Times New Roman" w:hAnsi="Times New Roman"/>
          <w:b w:val="1"/>
          <w:color w:val="000000"/>
          <w:sz w:val="28"/>
          <w:szCs w:val="28"/>
          <w:rtl w:val="0"/>
        </w:rPr>
        <w:t xml:space="preserve">розподіл витрат міського бюджету на реалізацію місцевих/регіональних програм</w:t>
      </w:r>
      <w:r w:rsidDel="00000000" w:rsidR="00000000" w:rsidRPr="00000000">
        <w:rPr>
          <w:rFonts w:ascii="Times New Roman" w:cs="Times New Roman" w:eastAsia="Times New Roman" w:hAnsi="Times New Roman"/>
          <w:color w:val="000000"/>
          <w:sz w:val="28"/>
          <w:szCs w:val="28"/>
          <w:rtl w:val="0"/>
        </w:rPr>
        <w:t xml:space="preserve"> у сумі  56 195 061,76 гривень згідно з додатком 7 до цього рішення.</w:t>
      </w:r>
    </w:p>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12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2.</w:t>
      </w:r>
      <w:r w:rsidDel="00000000" w:rsidR="00000000" w:rsidRPr="00000000">
        <w:rPr>
          <w:rFonts w:ascii="Times New Roman" w:cs="Times New Roman" w:eastAsia="Times New Roman" w:hAnsi="Times New Roman"/>
          <w:color w:val="000000"/>
          <w:sz w:val="28"/>
          <w:szCs w:val="28"/>
          <w:rtl w:val="0"/>
        </w:rPr>
        <w:t xml:space="preserve"> Внести зміни до рішення та в додатки  №2,№3,№5,№6,№7  виклавши їх у новій редакції, що додаються.</w:t>
      </w:r>
    </w:p>
    <w:p w:rsidR="00000000" w:rsidDel="00000000" w:rsidP="00000000" w:rsidRDefault="00000000" w:rsidRPr="00000000" w14:paraId="0000001E">
      <w:pPr>
        <w:spacing w:after="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3.</w:t>
      </w:r>
      <w:r w:rsidDel="00000000" w:rsidR="00000000" w:rsidRPr="00000000">
        <w:rPr>
          <w:rFonts w:ascii="Times New Roman" w:cs="Times New Roman" w:eastAsia="Times New Roman" w:hAnsi="Times New Roman"/>
          <w:sz w:val="28"/>
          <w:szCs w:val="28"/>
          <w:rtl w:val="0"/>
        </w:rPr>
        <w:t xml:space="preserve"> Пояснююча записка до рішення сесії Сквирської міської ради від 12.07.2022 року №02-23-VІІІ «Про внесення змін до рішення Сквирської міської ради від 23.12.2021 року №04-17-VІІІ «Про бюджет Сквирської міської територіальної громади на 2022 рік» є його невід’ємною частиною.</w:t>
      </w:r>
    </w:p>
    <w:p w:rsidR="00000000" w:rsidDel="00000000" w:rsidP="00000000" w:rsidRDefault="00000000" w:rsidRPr="00000000" w14:paraId="0000001F">
      <w:pPr>
        <w:spacing w:after="12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4.</w:t>
      </w:r>
      <w:r w:rsidDel="00000000" w:rsidR="00000000" w:rsidRPr="00000000">
        <w:rPr>
          <w:rFonts w:ascii="Times New Roman" w:cs="Times New Roman" w:eastAsia="Times New Roman" w:hAnsi="Times New Roman"/>
          <w:sz w:val="28"/>
          <w:szCs w:val="28"/>
          <w:rtl w:val="0"/>
        </w:rPr>
        <w:t xml:space="preserve"> Решта пунктів залишити без змін.</w:t>
      </w:r>
    </w:p>
    <w:p w:rsidR="00000000" w:rsidDel="00000000" w:rsidP="00000000" w:rsidRDefault="00000000" w:rsidRPr="00000000" w14:paraId="00000020">
      <w:pPr>
        <w:spacing w:after="120" w:line="240" w:lineRule="auto"/>
        <w:ind w:firstLine="567"/>
        <w:jc w:val="both"/>
        <w:rPr>
          <w:rFonts w:ascii="Times New Roman" w:cs="Times New Roman" w:eastAsia="Times New Roman" w:hAnsi="Times New Roman"/>
          <w:sz w:val="28"/>
          <w:szCs w:val="28"/>
          <w:u w:val="single"/>
        </w:rPr>
      </w:pPr>
      <w:r w:rsidDel="00000000" w:rsidR="00000000" w:rsidRPr="00000000">
        <w:rPr>
          <w:rFonts w:ascii="Times New Roman" w:cs="Times New Roman" w:eastAsia="Times New Roman" w:hAnsi="Times New Roman"/>
          <w:b w:val="1"/>
          <w:sz w:val="28"/>
          <w:szCs w:val="28"/>
          <w:rtl w:val="0"/>
        </w:rPr>
        <w:t xml:space="preserve">5.</w:t>
      </w:r>
      <w:r w:rsidDel="00000000" w:rsidR="00000000" w:rsidRPr="00000000">
        <w:rPr>
          <w:rFonts w:ascii="Times New Roman" w:cs="Times New Roman" w:eastAsia="Times New Roman" w:hAnsi="Times New Roman"/>
          <w:sz w:val="28"/>
          <w:szCs w:val="28"/>
          <w:rtl w:val="0"/>
        </w:rPr>
        <w:t xml:space="preserve"> Рішення вступає в дію з моменту його прийняття.</w:t>
      </w:r>
      <w:r w:rsidDel="00000000" w:rsidR="00000000" w:rsidRPr="00000000">
        <w:rPr>
          <w:rtl w:val="0"/>
        </w:rPr>
      </w:r>
    </w:p>
    <w:p w:rsidR="00000000" w:rsidDel="00000000" w:rsidP="00000000" w:rsidRDefault="00000000" w:rsidRPr="00000000" w14:paraId="00000021">
      <w:pPr>
        <w:spacing w:after="120" w:line="240" w:lineRule="auto"/>
        <w:ind w:firstLine="567"/>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6.</w:t>
      </w:r>
      <w:r w:rsidDel="00000000" w:rsidR="00000000" w:rsidRPr="00000000">
        <w:rPr>
          <w:rFonts w:ascii="Times New Roman" w:cs="Times New Roman" w:eastAsia="Times New Roman" w:hAnsi="Times New Roman"/>
          <w:sz w:val="28"/>
          <w:szCs w:val="28"/>
          <w:rtl w:val="0"/>
        </w:rPr>
        <w:t xml:space="preserve"> Контроль за виконанням цього рішення покласти на постійну  комісію Сквирської міської ради з питань планування бюджету та фінансів, соціально-економічного розвитку.</w:t>
      </w:r>
      <w:r w:rsidDel="00000000" w:rsidR="00000000" w:rsidRPr="00000000">
        <w:rPr>
          <w:rtl w:val="0"/>
        </w:rPr>
      </w:r>
    </w:p>
    <w:p w:rsidR="00000000" w:rsidDel="00000000" w:rsidP="00000000" w:rsidRDefault="00000000" w:rsidRPr="00000000" w14:paraId="00000022">
      <w:pPr>
        <w:spacing w:after="12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3">
      <w:pPr>
        <w:spacing w:after="12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Міська голова                                                          Валентина ЛЕВІЦЬКА</w:t>
      </w:r>
    </w:p>
    <w:p w:rsidR="00000000" w:rsidDel="00000000" w:rsidP="00000000" w:rsidRDefault="00000000" w:rsidRPr="00000000" w14:paraId="00000024">
      <w:pPr>
        <w:spacing w:after="12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1">
      <w:pPr>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2">
      <w:pPr>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34">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Погоджено :</w:t>
      </w:r>
      <w:r w:rsidDel="00000000" w:rsidR="00000000" w:rsidRPr="00000000">
        <w:rPr>
          <w:rtl w:val="0"/>
        </w:rPr>
      </w:r>
    </w:p>
    <w:p w:rsidR="00000000" w:rsidDel="00000000" w:rsidP="00000000" w:rsidRDefault="00000000" w:rsidRPr="00000000" w14:paraId="00000035">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Заступник міського голови                                                                  Л. Сергієнко</w:t>
      </w:r>
    </w:p>
    <w:p w:rsidR="00000000" w:rsidDel="00000000" w:rsidP="00000000" w:rsidRDefault="00000000" w:rsidRPr="00000000" w14:paraId="00000036">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Заступник міського голови                                                                  В.Бачинська</w:t>
      </w:r>
    </w:p>
    <w:p w:rsidR="00000000" w:rsidDel="00000000" w:rsidP="00000000" w:rsidRDefault="00000000" w:rsidRPr="00000000" w14:paraId="00000037">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Заступник міського голови                                                                  О.Гнатюк</w:t>
      </w:r>
    </w:p>
    <w:p w:rsidR="00000000" w:rsidDel="00000000" w:rsidP="00000000" w:rsidRDefault="00000000" w:rsidRPr="00000000" w14:paraId="00000038">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Секретар міської ради                                                                          Т. Власюк</w:t>
      </w:r>
    </w:p>
    <w:p w:rsidR="00000000" w:rsidDel="00000000" w:rsidP="00000000" w:rsidRDefault="00000000" w:rsidRPr="00000000" w14:paraId="00000039">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Кер</w:t>
      </w:r>
    </w:p>
    <w:p w:rsidR="00000000" w:rsidDel="00000000" w:rsidP="00000000" w:rsidRDefault="00000000" w:rsidRPr="00000000" w14:paraId="0000003A">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уюча справами виконавчого комітету                                                                                                Н.Згардівська</w:t>
      </w:r>
    </w:p>
    <w:p w:rsidR="00000000" w:rsidDel="00000000" w:rsidP="00000000" w:rsidRDefault="00000000" w:rsidRPr="00000000" w14:paraId="0000003B">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Начальник відділу юридичного забезпечення</w:t>
      </w:r>
    </w:p>
    <w:p w:rsidR="00000000" w:rsidDel="00000000" w:rsidP="00000000" w:rsidRDefault="00000000" w:rsidRPr="00000000" w14:paraId="0000003C">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ради та діловодства                                                                               І. Кваша</w:t>
      </w:r>
    </w:p>
    <w:p w:rsidR="00000000" w:rsidDel="00000000" w:rsidP="00000000" w:rsidRDefault="00000000" w:rsidRPr="00000000" w14:paraId="0000003D">
      <w:pPr>
        <w:spacing w:line="240" w:lineRule="auto"/>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3E">
      <w:pPr>
        <w:spacing w:line="240"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8"/>
          <w:szCs w:val="28"/>
          <w:rtl w:val="0"/>
        </w:rPr>
        <w:t xml:space="preserve">Виконавець</w:t>
      </w:r>
      <w:r w:rsidDel="00000000" w:rsidR="00000000" w:rsidRPr="00000000">
        <w:rPr>
          <w:rtl w:val="0"/>
        </w:rPr>
      </w:r>
    </w:p>
    <w:p w:rsidR="00000000" w:rsidDel="00000000" w:rsidP="00000000" w:rsidRDefault="00000000" w:rsidRPr="00000000" w14:paraId="0000003F">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Начальник фінансового управління                                                    І.Круківська</w:t>
      </w:r>
    </w:p>
    <w:p w:rsidR="00000000" w:rsidDel="00000000" w:rsidP="00000000" w:rsidRDefault="00000000" w:rsidRPr="00000000" w14:paraId="00000040">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p w:rsidR="00000000" w:rsidDel="00000000" w:rsidP="00000000" w:rsidRDefault="00000000" w:rsidRPr="00000000" w14:paraId="00000041">
      <w:pPr>
        <w:spacing w:after="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Рекомендовано до винесення на </w:t>
      </w:r>
      <w:r w:rsidDel="00000000" w:rsidR="00000000" w:rsidRPr="00000000">
        <w:rPr>
          <w:rtl w:val="0"/>
        </w:rPr>
      </w:r>
    </w:p>
    <w:p w:rsidR="00000000" w:rsidDel="00000000" w:rsidP="00000000" w:rsidRDefault="00000000" w:rsidRPr="00000000" w14:paraId="00000042">
      <w:pPr>
        <w:spacing w:after="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розгляд та затвердження сесією</w:t>
      </w:r>
      <w:r w:rsidDel="00000000" w:rsidR="00000000" w:rsidRPr="00000000">
        <w:rPr>
          <w:rtl w:val="0"/>
        </w:rPr>
      </w:r>
    </w:p>
    <w:p w:rsidR="00000000" w:rsidDel="00000000" w:rsidP="00000000" w:rsidRDefault="00000000" w:rsidRPr="00000000" w14:paraId="00000043">
      <w:pPr>
        <w:spacing w:after="0" w:line="240" w:lineRule="auto"/>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44">
      <w:pPr>
        <w:spacing w:after="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Голова постійної комісії з питань</w:t>
      </w:r>
    </w:p>
    <w:p w:rsidR="00000000" w:rsidDel="00000000" w:rsidP="00000000" w:rsidRDefault="00000000" w:rsidRPr="00000000" w14:paraId="00000045">
      <w:pPr>
        <w:spacing w:after="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 питань планування бюджету та</w:t>
      </w:r>
    </w:p>
    <w:p w:rsidR="00000000" w:rsidDel="00000000" w:rsidP="00000000" w:rsidRDefault="00000000" w:rsidRPr="00000000" w14:paraId="00000046">
      <w:pP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фінансів, соц..-економ. розвитку                                                          М.Чмирь</w:t>
      </w:r>
      <w:r w:rsidDel="00000000" w:rsidR="00000000" w:rsidRPr="00000000">
        <w:rPr>
          <w:rtl w:val="0"/>
        </w:rPr>
      </w:r>
    </w:p>
    <w:p w:rsidR="00000000" w:rsidDel="00000000" w:rsidP="00000000" w:rsidRDefault="00000000" w:rsidRPr="00000000" w14:paraId="00000047">
      <w:pPr>
        <w:spacing w:after="280" w:before="280" w:line="240" w:lineRule="auto"/>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48">
      <w:pPr>
        <w:spacing w:after="280" w:before="280" w:line="240" w:lineRule="auto"/>
        <w:rPr>
          <w:rFonts w:ascii="Times New Roman" w:cs="Times New Roman" w:eastAsia="Times New Roman" w:hAnsi="Times New Roman"/>
          <w:b w:val="1"/>
          <w:color w:val="000000"/>
          <w:sz w:val="28"/>
          <w:szCs w:val="28"/>
        </w:rPr>
      </w:pPr>
      <w:bookmarkStart w:colFirst="0" w:colLast="0" w:name="_heading=h.30j0zll" w:id="1"/>
      <w:bookmarkEnd w:id="1"/>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2" w:top="992" w:left="1701" w:right="707" w:header="708" w:footer="708"/>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Cambria"/>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D">
    <w:pPr>
      <w:pBdr>
        <w:top w:space="0" w:sz="0" w:val="nil"/>
        <w:left w:space="0" w:sz="0" w:val="nil"/>
        <w:bottom w:space="0" w:sz="0" w:val="nil"/>
        <w:right w:space="0" w:sz="0" w:val="nil"/>
        <w:between w:space="0" w:sz="0" w:val="nil"/>
      </w:pBdr>
      <w:tabs>
        <w:tab w:val="center" w:pos="4819"/>
        <w:tab w:val="right" w:pos="9639"/>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E">
    <w:pPr>
      <w:pBdr>
        <w:top w:space="0" w:sz="0" w:val="nil"/>
        <w:left w:space="0" w:sz="0" w:val="nil"/>
        <w:bottom w:space="0" w:sz="0" w:val="nil"/>
        <w:right w:space="0" w:sz="0" w:val="nil"/>
        <w:between w:space="0" w:sz="0" w:val="nil"/>
      </w:pBdr>
      <w:tabs>
        <w:tab w:val="center" w:pos="4819"/>
        <w:tab w:val="right" w:pos="9639"/>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F">
    <w:pPr>
      <w:pBdr>
        <w:top w:space="0" w:sz="0" w:val="nil"/>
        <w:left w:space="0" w:sz="0" w:val="nil"/>
        <w:bottom w:space="0" w:sz="0" w:val="nil"/>
        <w:right w:space="0" w:sz="0" w:val="nil"/>
        <w:between w:space="0" w:sz="0" w:val="nil"/>
      </w:pBdr>
      <w:tabs>
        <w:tab w:val="center" w:pos="4819"/>
        <w:tab w:val="right" w:pos="9639"/>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center" w:pos="4819"/>
        <w:tab w:val="right" w:pos="9639"/>
      </w:tabs>
      <w:spacing w:after="0" w:line="240" w:lineRule="auto"/>
      <w:jc w:val="center"/>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center" w:pos="4819"/>
        <w:tab w:val="right" w:pos="9639"/>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center" w:pos="4819"/>
        <w:tab w:val="right" w:pos="9639"/>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center" w:pos="4819"/>
        <w:tab w:val="right" w:pos="9639"/>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uk-UA"/>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60" w:before="240" w:line="240" w:lineRule="auto"/>
    </w:pPr>
    <w:rPr>
      <w:rFonts w:ascii="Arial" w:cs="Arial" w:eastAsia="Arial" w:hAnsi="Arial"/>
      <w:b w:val="1"/>
      <w:sz w:val="32"/>
      <w:szCs w:val="32"/>
    </w:rPr>
  </w:style>
  <w:style w:type="paragraph" w:styleId="Heading2">
    <w:name w:val="heading 2"/>
    <w:basedOn w:val="Normal"/>
    <w:next w:val="Normal"/>
    <w:pPr>
      <w:keepNext w:val="1"/>
      <w:spacing w:after="60" w:before="240" w:line="240" w:lineRule="auto"/>
    </w:pPr>
    <w:rPr>
      <w:rFonts w:ascii="Arial" w:cs="Arial" w:eastAsia="Arial" w:hAnsi="Arial"/>
      <w:b w:val="1"/>
      <w:i w:val="1"/>
      <w:sz w:val="28"/>
      <w:szCs w:val="28"/>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0" w:before="200" w:lineRule="auto"/>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a" w:default="1">
    <w:name w:val="Normal"/>
    <w:qFormat w:val="1"/>
    <w:rsid w:val="00AA2088"/>
  </w:style>
  <w:style w:type="paragraph" w:styleId="1">
    <w:name w:val="heading 1"/>
    <w:basedOn w:val="a"/>
    <w:next w:val="a"/>
    <w:link w:val="10"/>
    <w:qFormat w:val="1"/>
    <w:rsid w:val="00B92B03"/>
    <w:pPr>
      <w:keepNext w:val="1"/>
      <w:tabs>
        <w:tab w:val="num" w:pos="0"/>
      </w:tabs>
      <w:suppressAutoHyphens w:val="1"/>
      <w:spacing w:after="60" w:before="240" w:line="240" w:lineRule="auto"/>
      <w:outlineLvl w:val="0"/>
    </w:pPr>
    <w:rPr>
      <w:rFonts w:ascii="Arial" w:cs="Arial" w:eastAsia="Times New Roman" w:hAnsi="Arial"/>
      <w:b w:val="1"/>
      <w:bCs w:val="1"/>
      <w:kern w:val="2"/>
      <w:sz w:val="32"/>
      <w:szCs w:val="32"/>
      <w:lang w:eastAsia="zh-CN"/>
    </w:rPr>
  </w:style>
  <w:style w:type="paragraph" w:styleId="2">
    <w:name w:val="heading 2"/>
    <w:basedOn w:val="a"/>
    <w:next w:val="a"/>
    <w:link w:val="20"/>
    <w:qFormat w:val="1"/>
    <w:rsid w:val="00B92B03"/>
    <w:pPr>
      <w:keepNext w:val="1"/>
      <w:tabs>
        <w:tab w:val="num" w:pos="0"/>
      </w:tabs>
      <w:suppressAutoHyphens w:val="1"/>
      <w:spacing w:after="60" w:before="240" w:line="240" w:lineRule="auto"/>
      <w:outlineLvl w:val="1"/>
    </w:pPr>
    <w:rPr>
      <w:rFonts w:ascii="Arial" w:cs="Arial" w:eastAsia="Times New Roman" w:hAnsi="Arial"/>
      <w:b w:val="1"/>
      <w:bCs w:val="1"/>
      <w:i w:val="1"/>
      <w:iCs w:val="1"/>
      <w:sz w:val="28"/>
      <w:szCs w:val="28"/>
      <w:lang w:eastAsia="zh-CN"/>
    </w:rPr>
  </w:style>
  <w:style w:type="paragraph" w:styleId="3">
    <w:name w:val="heading 3"/>
    <w:basedOn w:val="a"/>
    <w:next w:val="a"/>
    <w:pPr>
      <w:keepNext w:val="1"/>
      <w:keepLines w:val="1"/>
      <w:spacing w:after="80" w:before="280"/>
      <w:outlineLvl w:val="2"/>
    </w:pPr>
    <w:rPr>
      <w:b w:val="1"/>
      <w:sz w:val="28"/>
      <w:szCs w:val="28"/>
    </w:rPr>
  </w:style>
  <w:style w:type="paragraph" w:styleId="4">
    <w:name w:val="heading 4"/>
    <w:basedOn w:val="a"/>
    <w:next w:val="a"/>
    <w:pPr>
      <w:keepNext w:val="1"/>
      <w:keepLines w:val="1"/>
      <w:spacing w:after="40" w:before="240"/>
      <w:outlineLvl w:val="3"/>
    </w:pPr>
    <w:rPr>
      <w:b w:val="1"/>
      <w:sz w:val="24"/>
      <w:szCs w:val="24"/>
    </w:rPr>
  </w:style>
  <w:style w:type="paragraph" w:styleId="5">
    <w:name w:val="heading 5"/>
    <w:basedOn w:val="a"/>
    <w:next w:val="a"/>
    <w:pPr>
      <w:keepNext w:val="1"/>
      <w:keepLines w:val="1"/>
      <w:spacing w:after="40" w:before="220"/>
      <w:outlineLvl w:val="4"/>
    </w:pPr>
    <w:rPr>
      <w:b w:val="1"/>
    </w:rPr>
  </w:style>
  <w:style w:type="paragraph" w:styleId="6">
    <w:name w:val="heading 6"/>
    <w:basedOn w:val="a"/>
    <w:next w:val="a"/>
    <w:link w:val="60"/>
    <w:uiPriority w:val="9"/>
    <w:semiHidden w:val="1"/>
    <w:unhideWhenUsed w:val="1"/>
    <w:qFormat w:val="1"/>
    <w:rsid w:val="003D58F5"/>
    <w:pPr>
      <w:keepNext w:val="1"/>
      <w:keepLines w:val="1"/>
      <w:spacing w:after="0" w:before="200"/>
      <w:outlineLvl w:val="5"/>
    </w:pPr>
    <w:rPr>
      <w:rFonts w:asciiTheme="majorHAnsi" w:cstheme="majorBidi" w:eastAsiaTheme="majorEastAsia" w:hAnsiTheme="majorHAnsi"/>
      <w:i w:val="1"/>
      <w:iCs w:val="1"/>
      <w:color w:val="243f60" w:themeColor="accent1" w:themeShade="00007F"/>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a3">
    <w:name w:val="Title"/>
    <w:basedOn w:val="a"/>
    <w:next w:val="a"/>
    <w:pPr>
      <w:keepNext w:val="1"/>
      <w:keepLines w:val="1"/>
      <w:spacing w:after="120" w:before="480"/>
    </w:pPr>
    <w:rPr>
      <w:b w:val="1"/>
      <w:sz w:val="72"/>
      <w:szCs w:val="72"/>
    </w:rPr>
  </w:style>
  <w:style w:type="character" w:styleId="10" w:customStyle="1">
    <w:name w:val="Заголовок 1 Знак"/>
    <w:basedOn w:val="a0"/>
    <w:link w:val="1"/>
    <w:rsid w:val="00B92B03"/>
    <w:rPr>
      <w:rFonts w:ascii="Arial" w:cs="Arial" w:eastAsia="Times New Roman" w:hAnsi="Arial"/>
      <w:b w:val="1"/>
      <w:bCs w:val="1"/>
      <w:kern w:val="2"/>
      <w:sz w:val="32"/>
      <w:szCs w:val="32"/>
      <w:lang w:eastAsia="zh-CN" w:val="ru-RU"/>
    </w:rPr>
  </w:style>
  <w:style w:type="character" w:styleId="20" w:customStyle="1">
    <w:name w:val="Заголовок 2 Знак"/>
    <w:basedOn w:val="a0"/>
    <w:link w:val="2"/>
    <w:rsid w:val="00B92B03"/>
    <w:rPr>
      <w:rFonts w:ascii="Arial" w:cs="Arial" w:eastAsia="Times New Roman" w:hAnsi="Arial"/>
      <w:b w:val="1"/>
      <w:bCs w:val="1"/>
      <w:i w:val="1"/>
      <w:iCs w:val="1"/>
      <w:sz w:val="28"/>
      <w:szCs w:val="28"/>
      <w:lang w:eastAsia="zh-CN" w:val="ru-RU"/>
    </w:rPr>
  </w:style>
  <w:style w:type="paragraph" w:styleId="a4">
    <w:name w:val="List Paragraph"/>
    <w:basedOn w:val="a"/>
    <w:uiPriority w:val="34"/>
    <w:qFormat w:val="1"/>
    <w:rsid w:val="000626E4"/>
    <w:pPr>
      <w:ind w:left="720"/>
      <w:contextualSpacing w:val="1"/>
    </w:pPr>
  </w:style>
  <w:style w:type="paragraph" w:styleId="a5">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6"/>
    <w:uiPriority w:val="99"/>
    <w:unhideWhenUsed w:val="1"/>
    <w:qFormat w:val="1"/>
    <w:rsid w:val="00E56153"/>
    <w:pPr>
      <w:spacing w:after="100" w:afterAutospacing="1" w:before="100" w:beforeAutospacing="1" w:line="240" w:lineRule="auto"/>
    </w:pPr>
    <w:rPr>
      <w:rFonts w:ascii="Times New Roman" w:cs="Times New Roman" w:eastAsia="Times New Roman" w:hAnsi="Times New Roman"/>
      <w:sz w:val="24"/>
      <w:szCs w:val="24"/>
    </w:rPr>
  </w:style>
  <w:style w:type="character" w:styleId="a7" w:customStyle="1">
    <w:name w:val="Основной текст Знак"/>
    <w:aliases w:val="Знак8 Знак"/>
    <w:basedOn w:val="a0"/>
    <w:link w:val="a8"/>
    <w:semiHidden w:val="1"/>
    <w:locked w:val="1"/>
    <w:rsid w:val="00E56153"/>
    <w:rPr>
      <w:sz w:val="24"/>
      <w:lang w:eastAsia="zh-CN"/>
    </w:rPr>
  </w:style>
  <w:style w:type="paragraph" w:styleId="a8">
    <w:name w:val="Body Text"/>
    <w:aliases w:val="Знак8"/>
    <w:basedOn w:val="a"/>
    <w:link w:val="a7"/>
    <w:semiHidden w:val="1"/>
    <w:unhideWhenUsed w:val="1"/>
    <w:rsid w:val="00E56153"/>
    <w:pPr>
      <w:suppressAutoHyphens w:val="1"/>
      <w:spacing w:after="0" w:line="240" w:lineRule="auto"/>
      <w:jc w:val="both"/>
    </w:pPr>
    <w:rPr>
      <w:sz w:val="24"/>
      <w:lang w:eastAsia="zh-CN"/>
    </w:rPr>
  </w:style>
  <w:style w:type="character" w:styleId="11" w:customStyle="1">
    <w:name w:val="Основной текст Знак1"/>
    <w:basedOn w:val="a0"/>
    <w:uiPriority w:val="99"/>
    <w:semiHidden w:val="1"/>
    <w:rsid w:val="00E56153"/>
  </w:style>
  <w:style w:type="character" w:styleId="a9" w:customStyle="1">
    <w:name w:val="Основной текст с отступом Знак"/>
    <w:aliases w:val="Знак5 Знак,Подпись к рис. Знак Знак,Ïîäïèñü ê ðèñ. Çíàê Знак,Ïîäïèñü ê ðèñ. Çíàê Çíàê Çíàê Знак Знак Знак,Подпись к рис. Знак1,Ïîäïèñü ê ðèñ. Знак,Подпись к рис. Знак Знак Знак Знак Знак Знак"/>
    <w:basedOn w:val="a0"/>
    <w:link w:val="aa"/>
    <w:semiHidden w:val="1"/>
    <w:locked w:val="1"/>
    <w:rsid w:val="00E56153"/>
    <w:rPr>
      <w:rFonts w:ascii="Antiqua" w:cs="Antiqua" w:hAnsi="Antiqua"/>
      <w:sz w:val="28"/>
      <w:lang w:eastAsia="zh-CN" w:val="hr-HR"/>
    </w:rPr>
  </w:style>
  <w:style w:type="paragraph" w:styleId="aa">
    <w:name w:val="Body Text Indent"/>
    <w:aliases w:val="Знак5,Подпись к рис. Знак,Ïîäïèñü ê ðèñ. Çíàê,Ïîäïèñü ê ðèñ. Çíàê Çíàê Çíàê Знак Знак,Подпись к рис.,Ïîäïèñü ê ðèñ.,Подпись к рис. Знак Знак Знак Знак Знак"/>
    <w:basedOn w:val="a"/>
    <w:link w:val="a9"/>
    <w:semiHidden w:val="1"/>
    <w:unhideWhenUsed w:val="1"/>
    <w:qFormat w:val="1"/>
    <w:rsid w:val="00E56153"/>
    <w:pPr>
      <w:suppressAutoHyphens w:val="1"/>
      <w:overflowPunct w:val="0"/>
      <w:autoSpaceDE w:val="0"/>
      <w:spacing w:after="120" w:line="240" w:lineRule="auto"/>
      <w:ind w:left="283"/>
    </w:pPr>
    <w:rPr>
      <w:rFonts w:ascii="Antiqua" w:cs="Antiqua" w:hAnsi="Antiqua"/>
      <w:sz w:val="28"/>
      <w:lang w:eastAsia="zh-CN" w:val="hr-HR"/>
    </w:rPr>
  </w:style>
  <w:style w:type="character" w:styleId="12" w:customStyle="1">
    <w:name w:val="Основной текст с отступом Знак1"/>
    <w:basedOn w:val="a0"/>
    <w:uiPriority w:val="99"/>
    <w:semiHidden w:val="1"/>
    <w:rsid w:val="00E56153"/>
  </w:style>
  <w:style w:type="paragraph" w:styleId="40" w:customStyle="1">
    <w:name w:val="заголовок 4"/>
    <w:basedOn w:val="a"/>
    <w:next w:val="a"/>
    <w:uiPriority w:val="99"/>
    <w:rsid w:val="00E56153"/>
    <w:pPr>
      <w:keepNext w:val="1"/>
      <w:autoSpaceDE w:val="0"/>
      <w:autoSpaceDN w:val="0"/>
      <w:spacing w:after="0" w:line="240" w:lineRule="auto"/>
      <w:ind w:firstLine="1701"/>
      <w:jc w:val="both"/>
    </w:pPr>
    <w:rPr>
      <w:rFonts w:ascii="Bookman Old Style" w:cs="Times New Roman" w:eastAsia="Times New Roman" w:hAnsi="Bookman Old Style"/>
      <w:sz w:val="27"/>
      <w:szCs w:val="27"/>
    </w:rPr>
  </w:style>
  <w:style w:type="character" w:styleId="ab">
    <w:name w:val="Strong"/>
    <w:basedOn w:val="a0"/>
    <w:uiPriority w:val="22"/>
    <w:qFormat w:val="1"/>
    <w:rsid w:val="008724FA"/>
    <w:rPr>
      <w:b w:val="1"/>
      <w:bCs w:val="1"/>
    </w:rPr>
  </w:style>
  <w:style w:type="character" w:styleId="a6" w:customStyle="1">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link w:val="a5"/>
    <w:uiPriority w:val="99"/>
    <w:locked w:val="1"/>
    <w:rsid w:val="005248CC"/>
    <w:rPr>
      <w:rFonts w:ascii="Times New Roman" w:cs="Times New Roman" w:eastAsia="Times New Roman" w:hAnsi="Times New Roman"/>
      <w:sz w:val="24"/>
      <w:szCs w:val="24"/>
    </w:rPr>
  </w:style>
  <w:style w:type="character" w:styleId="60" w:customStyle="1">
    <w:name w:val="Заголовок 6 Знак"/>
    <w:basedOn w:val="a0"/>
    <w:link w:val="6"/>
    <w:uiPriority w:val="9"/>
    <w:semiHidden w:val="1"/>
    <w:rsid w:val="003D58F5"/>
    <w:rPr>
      <w:rFonts w:asciiTheme="majorHAnsi" w:cstheme="majorBidi" w:eastAsiaTheme="majorEastAsia" w:hAnsiTheme="majorHAnsi"/>
      <w:i w:val="1"/>
      <w:iCs w:val="1"/>
      <w:color w:val="243f60" w:themeColor="accent1" w:themeShade="00007F"/>
    </w:rPr>
  </w:style>
  <w:style w:type="character" w:styleId="ac">
    <w:name w:val="Hyperlink"/>
    <w:basedOn w:val="a0"/>
    <w:uiPriority w:val="99"/>
    <w:unhideWhenUsed w:val="1"/>
    <w:rsid w:val="003C051A"/>
    <w:rPr>
      <w:color w:val="0000ff" w:themeColor="hyperlink"/>
      <w:u w:val="single"/>
    </w:rPr>
  </w:style>
  <w:style w:type="paragraph" w:styleId="ad">
    <w:name w:val="Balloon Text"/>
    <w:basedOn w:val="a"/>
    <w:link w:val="ae"/>
    <w:uiPriority w:val="99"/>
    <w:semiHidden w:val="1"/>
    <w:unhideWhenUsed w:val="1"/>
    <w:rsid w:val="00C67856"/>
    <w:pPr>
      <w:spacing w:after="0" w:line="240" w:lineRule="auto"/>
    </w:pPr>
    <w:rPr>
      <w:rFonts w:ascii="Tahoma" w:cs="Tahoma" w:hAnsi="Tahoma"/>
      <w:sz w:val="16"/>
      <w:szCs w:val="16"/>
    </w:rPr>
  </w:style>
  <w:style w:type="character" w:styleId="ae" w:customStyle="1">
    <w:name w:val="Текст выноски Знак"/>
    <w:basedOn w:val="a0"/>
    <w:link w:val="ad"/>
    <w:uiPriority w:val="99"/>
    <w:semiHidden w:val="1"/>
    <w:rsid w:val="00C67856"/>
    <w:rPr>
      <w:rFonts w:ascii="Tahoma" w:cs="Tahoma" w:hAnsi="Tahoma"/>
      <w:sz w:val="16"/>
      <w:szCs w:val="16"/>
    </w:rPr>
  </w:style>
  <w:style w:type="paragraph" w:styleId="af">
    <w:name w:val="No Spacing"/>
    <w:uiPriority w:val="1"/>
    <w:qFormat w:val="1"/>
    <w:rsid w:val="00C67856"/>
    <w:pPr>
      <w:spacing w:after="0" w:line="240" w:lineRule="auto"/>
    </w:pPr>
    <w:rPr>
      <w:rFonts w:ascii="Times New Roman" w:cs="Times New Roman" w:eastAsia="Times New Roman" w:hAnsi="Times New Roman"/>
      <w:sz w:val="24"/>
      <w:szCs w:val="24"/>
    </w:rPr>
  </w:style>
  <w:style w:type="character" w:styleId="rvts0" w:customStyle="1">
    <w:name w:val="rvts0"/>
    <w:basedOn w:val="a0"/>
    <w:rsid w:val="00FF528A"/>
  </w:style>
  <w:style w:type="character" w:styleId="af0">
    <w:name w:val="Emphasis"/>
    <w:uiPriority w:val="20"/>
    <w:qFormat w:val="1"/>
    <w:rsid w:val="00FF528A"/>
    <w:rPr>
      <w:i w:val="1"/>
      <w:iCs w:val="1"/>
    </w:rPr>
  </w:style>
  <w:style w:type="paragraph" w:styleId="af1" w:customStyle="1">
    <w:name w:val="Нормальний текст"/>
    <w:basedOn w:val="a"/>
    <w:qFormat w:val="1"/>
    <w:rsid w:val="00FF528A"/>
    <w:pPr>
      <w:spacing w:after="0" w:before="120" w:line="240" w:lineRule="auto"/>
      <w:ind w:firstLine="567"/>
    </w:pPr>
    <w:rPr>
      <w:rFonts w:ascii="Times New Roman" w:cs="Times New Roman" w:eastAsia="Times New Roman" w:hAnsi="Times New Roman"/>
      <w:sz w:val="24"/>
      <w:szCs w:val="24"/>
    </w:rPr>
  </w:style>
  <w:style w:type="character" w:styleId="rvts11" w:customStyle="1">
    <w:name w:val="rvts11"/>
    <w:basedOn w:val="a0"/>
    <w:rsid w:val="00FF528A"/>
  </w:style>
  <w:style w:type="character" w:styleId="rvts58" w:customStyle="1">
    <w:name w:val="rvts58"/>
    <w:basedOn w:val="a0"/>
    <w:rsid w:val="00FF528A"/>
  </w:style>
  <w:style w:type="paragraph" w:styleId="FR1" w:customStyle="1">
    <w:name w:val="FR1"/>
    <w:rsid w:val="00BB2B49"/>
    <w:pPr>
      <w:widowControl w:val="0"/>
      <w:snapToGrid w:val="0"/>
      <w:spacing w:after="0" w:line="259" w:lineRule="auto"/>
      <w:jc w:val="center"/>
    </w:pPr>
    <w:rPr>
      <w:rFonts w:ascii="Arial" w:cs="Times New Roman" w:eastAsia="Times New Roman" w:hAnsi="Arial"/>
      <w:sz w:val="28"/>
      <w:szCs w:val="20"/>
    </w:rPr>
  </w:style>
  <w:style w:type="paragraph" w:styleId="af2">
    <w:name w:val="header"/>
    <w:basedOn w:val="a"/>
    <w:link w:val="af3"/>
    <w:uiPriority w:val="99"/>
    <w:unhideWhenUsed w:val="1"/>
    <w:rsid w:val="00132223"/>
    <w:pPr>
      <w:tabs>
        <w:tab w:val="center" w:pos="4819"/>
        <w:tab w:val="right" w:pos="9639"/>
      </w:tabs>
      <w:spacing w:after="0" w:line="240" w:lineRule="auto"/>
    </w:pPr>
  </w:style>
  <w:style w:type="character" w:styleId="af3" w:customStyle="1">
    <w:name w:val="Верхний колонтитул Знак"/>
    <w:basedOn w:val="a0"/>
    <w:link w:val="af2"/>
    <w:uiPriority w:val="99"/>
    <w:rsid w:val="00132223"/>
  </w:style>
  <w:style w:type="paragraph" w:styleId="af4">
    <w:name w:val="footer"/>
    <w:basedOn w:val="a"/>
    <w:link w:val="af5"/>
    <w:uiPriority w:val="99"/>
    <w:semiHidden w:val="1"/>
    <w:unhideWhenUsed w:val="1"/>
    <w:rsid w:val="00132223"/>
    <w:pPr>
      <w:tabs>
        <w:tab w:val="center" w:pos="4819"/>
        <w:tab w:val="right" w:pos="9639"/>
      </w:tabs>
      <w:spacing w:after="0" w:line="240" w:lineRule="auto"/>
    </w:pPr>
  </w:style>
  <w:style w:type="character" w:styleId="af5" w:customStyle="1">
    <w:name w:val="Нижний колонтитул Знак"/>
    <w:basedOn w:val="a0"/>
    <w:link w:val="af4"/>
    <w:uiPriority w:val="99"/>
    <w:semiHidden w:val="1"/>
    <w:rsid w:val="00132223"/>
  </w:style>
  <w:style w:type="paragraph" w:styleId="af6">
    <w:name w:val="Subtitle"/>
    <w:basedOn w:val="a"/>
    <w:next w:val="a"/>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footer" Target="footer3.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OjFmmNqP5yrV4ZPjBTG5OCGFNiA==">AMUW2mUGgSCnq754OkUObJAZ4EQtSp2KlbBUQ3zXZK7gCX98eRijWoHpPIVHeVC1Ms/R6FDDj/mlP0PWSJhoGkiHEtfxo2Kbo/hFxcaScNXk4/+KPvuJ69OtpVw6o8XRiU78/imHl39U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2021-07-06T13:11:00Z</dcterms:created>
  <dc:creator>Пользователь Windows</dc:creator>
</cp:coreProperties>
</file>